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0012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дело об административном правонарушении, предусмотренном частью 1 статьи 20.25. Кодекса Российской Федерации (далее - КоАП РФ),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Тырлина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Юрьевича, </w:t>
      </w:r>
      <w:r>
        <w:rPr>
          <w:rStyle w:val="cat-UserDefinedgrp-2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уроженца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паспорт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№ 86ХМ</w:t>
      </w:r>
      <w:r>
        <w:rPr>
          <w:rFonts w:ascii="Times New Roman" w:eastAsia="Times New Roman" w:hAnsi="Times New Roman" w:cs="Times New Roman"/>
          <w:sz w:val="28"/>
          <w:szCs w:val="28"/>
        </w:rPr>
        <w:t>707017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Тырлин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установленный законом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18810586250512065777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пришел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выводу, что имеются основания для прекращения дела.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>Тырлин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не оплатил в установленный законом срок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18810586250512065777 от 12.05.2025 по делу об административном правонарушении, вступившим в законную силу 23.05.2025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szCs w:val="28"/>
        </w:rPr>
        <w:t>24.12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вынесено постановление по делу об административном правонарушении по делу № 5-</w:t>
      </w:r>
      <w:r>
        <w:rPr>
          <w:rFonts w:ascii="Times New Roman" w:eastAsia="Times New Roman" w:hAnsi="Times New Roman" w:cs="Times New Roman"/>
          <w:sz w:val="28"/>
          <w:szCs w:val="28"/>
        </w:rPr>
        <w:t>1681</w:t>
      </w:r>
      <w:r>
        <w:rPr>
          <w:rFonts w:ascii="Times New Roman" w:eastAsia="Times New Roman" w:hAnsi="Times New Roman" w:cs="Times New Roman"/>
          <w:sz w:val="28"/>
          <w:szCs w:val="28"/>
        </w:rPr>
        <w:t>-2603/202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не позднее 21.07.2025 </w:t>
      </w:r>
      <w:r>
        <w:rPr>
          <w:rFonts w:ascii="Times New Roman" w:eastAsia="Times New Roman" w:hAnsi="Times New Roman" w:cs="Times New Roman"/>
          <w:sz w:val="28"/>
          <w:szCs w:val="28"/>
        </w:rPr>
        <w:t>Тырлин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М.Ю., проживая по адресу: </w:t>
      </w:r>
      <w:r>
        <w:rPr>
          <w:rStyle w:val="cat-UserDefinedgrp-25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уплатил, в установленный ст.32.2 КоАП РФ шестидесятидневный срок, ранее наложенный административный штраф в сумме 750 рублей,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 18810586250512065777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12.05.2025, вступившему в законную силу 23.05.2025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совершив административное правонарушение, предусмотренное ч.1 ст.20.25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п.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24.5 КоАП РФ производство по делу об административном правонарушении не может быть начато, а начатое производство подлежит прекращению, при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части 1 статьи 28.9 КоАП РФ, при наличии хотя бы одного из обсто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ятельств, перечисленных в статье </w:t>
      </w:r>
      <w:r>
        <w:rPr>
          <w:rFonts w:ascii="Times New Roman" w:eastAsia="Times New Roman" w:hAnsi="Times New Roman" w:cs="Times New Roman"/>
          <w:sz w:val="28"/>
          <w:szCs w:val="28"/>
        </w:rPr>
        <w:t>24.5 КоАП РФ,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установленных данных, мировой судья выносит постановление о прекращении производства по делу об административном правонарушении.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статьями 4.5,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частью 1 статьи 20.25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Тырлина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на основании пункта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24.5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  <w:r>
      <w:fldChar w:fldCharType="begin"/>
    </w:r>
    <w:r>
      <w:instrText xml:space="preserve">PAGE 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6">
    <w:name w:val="cat-UserDefined grp-21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5rplc-36">
    <w:name w:val="cat-UserDefined grp-2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